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BA7AD9" w:rsidRDefault="00BA7AD9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</w:p>
    <w:p w:rsidR="009479E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bookmarkStart w:id="0" w:name="_GoBack"/>
      <w:bookmarkEnd w:id="0"/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AVVISO </w:t>
      </w:r>
      <w:r w:rsidR="00215B3E">
        <w:rPr>
          <w:rFonts w:ascii="Book Antiqua" w:hAnsi="Book Antiqua" w:cs="Tahoma"/>
          <w:b/>
          <w:bCs/>
          <w:sz w:val="22"/>
          <w:szCs w:val="22"/>
        </w:rPr>
        <w:t>PUBBLICO</w:t>
      </w: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 DI SELEZIONE DOCENTI ESPERTI/TUTOR</w:t>
      </w:r>
    </w:p>
    <w:p w:rsidR="00BF71C2" w:rsidRPr="00E61624" w:rsidRDefault="00BF71C2" w:rsidP="00BF71C2">
      <w:pPr>
        <w:autoSpaceDE w:val="0"/>
        <w:autoSpaceDN w:val="0"/>
        <w:adjustRightInd w:val="0"/>
        <w:jc w:val="center"/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="00A263DC">
        <w:rPr>
          <w:rFonts w:ascii="Book Antiqua" w:hAnsi="Book Antiqua" w:cs="Tahoma"/>
          <w:b/>
          <w:bCs/>
          <w:sz w:val="22"/>
          <w:szCs w:val="22"/>
        </w:rPr>
        <w:t>Capacità imprenditoriale: AUTOCAD</w:t>
      </w:r>
    </w:p>
    <w:p w:rsidR="00BF71C2" w:rsidRPr="00BF71C2" w:rsidRDefault="00BF71C2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"/>
          <w:szCs w:val="22"/>
        </w:rPr>
      </w:pPr>
    </w:p>
    <w:p w:rsidR="004C5AFA" w:rsidRPr="0007291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12"/>
          <w:szCs w:val="22"/>
        </w:rPr>
      </w:pPr>
    </w:p>
    <w:p w:rsidR="00FD011F" w:rsidRDefault="00FD011F" w:rsidP="00FD011F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</w:rPr>
      </w:pPr>
      <w:r>
        <w:rPr>
          <w:rFonts w:ascii="Book Antiqua" w:hAnsi="Book Antiqua"/>
          <w:sz w:val="18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</w:rPr>
        <w:t>e 10.3 – Azioni 10.1.1, 10.2.2 e 10.3.1</w:t>
      </w:r>
      <w:r>
        <w:rPr>
          <w:rFonts w:ascii="Book Antiqua" w:hAnsi="Book Antiqua"/>
          <w:i/>
          <w:iCs/>
          <w:sz w:val="20"/>
        </w:rPr>
        <w:t xml:space="preserve">. </w:t>
      </w:r>
    </w:p>
    <w:p w:rsidR="00FD011F" w:rsidRDefault="00FD011F" w:rsidP="00FD011F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</w:rPr>
        <w:t>Apprendimento e socialità</w:t>
      </w:r>
      <w:r>
        <w:rPr>
          <w:rFonts w:ascii="Book Antiqua" w:hAnsi="Book Antiqua"/>
          <w:b/>
          <w:sz w:val="20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</w:rPr>
        <w:t xml:space="preserve"> </w:t>
      </w:r>
    </w:p>
    <w:p w:rsidR="00FD011F" w:rsidRPr="00450E44" w:rsidRDefault="00FD011F" w:rsidP="00FD011F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</w:p>
    <w:p w:rsidR="00FD011F" w:rsidRPr="00AB32B1" w:rsidRDefault="00FD011F" w:rsidP="00FD011F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FD011F" w:rsidRPr="00AB32B1" w:rsidRDefault="00FD011F" w:rsidP="00FD011F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AB32B1">
        <w:rPr>
          <w:rFonts w:ascii="Book Antiqua" w:hAnsi="Book Antiqua" w:cs="Tahoma"/>
          <w:b/>
        </w:rPr>
        <w:t xml:space="preserve">PROGETTO: </w:t>
      </w:r>
      <w:r w:rsidRPr="009907B4">
        <w:rPr>
          <w:rFonts w:ascii="Book Antiqua" w:hAnsi="Book Antiqua" w:cs="Tahoma"/>
          <w:b/>
        </w:rPr>
        <w:t>10.2.2A-FDRPOC-MA-2021-7</w:t>
      </w:r>
    </w:p>
    <w:p w:rsidR="00FD011F" w:rsidRPr="00AB32B1" w:rsidRDefault="00FD011F" w:rsidP="00FD011F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9907B4">
        <w:rPr>
          <w:rFonts w:ascii="Book Antiqua" w:hAnsi="Book Antiqua" w:cs="Tahoma"/>
          <w:b/>
        </w:rPr>
        <w:t>Transcodifica</w:t>
      </w:r>
      <w:r>
        <w:rPr>
          <w:rFonts w:ascii="Book Antiqua" w:hAnsi="Book Antiqua" w:cs="Tahoma"/>
          <w:b/>
        </w:rPr>
        <w:t xml:space="preserve"> (prot. 10149|E del 05/11/2021)</w:t>
      </w:r>
      <w:r w:rsidRPr="009907B4">
        <w:rPr>
          <w:rFonts w:ascii="Book Antiqua" w:hAnsi="Book Antiqua" w:cs="Tahoma"/>
          <w:b/>
        </w:rPr>
        <w:t xml:space="preserve"> </w:t>
      </w:r>
      <w:r>
        <w:rPr>
          <w:rFonts w:ascii="Book Antiqua" w:hAnsi="Book Antiqua" w:cs="Tahoma"/>
          <w:b/>
        </w:rPr>
        <w:t>: ex codice PON:</w:t>
      </w:r>
      <w:r w:rsidRPr="00AB32B1">
        <w:rPr>
          <w:rFonts w:ascii="Book Antiqua" w:hAnsi="Book Antiqua" w:cs="Tahoma"/>
          <w:b/>
        </w:rPr>
        <w:t xml:space="preserve"> 10.2.2A-FSEPON-MA-2021-96</w:t>
      </w:r>
      <w:r w:rsidRPr="00AB32B1">
        <w:rPr>
          <w:rFonts w:ascii="Book Antiqua" w:eastAsia="Calibri" w:hAnsi="Book Antiqua" w:cs="Tahoma"/>
          <w:b/>
        </w:rPr>
        <w:t xml:space="preserve"> </w:t>
      </w:r>
    </w:p>
    <w:p w:rsidR="00FD011F" w:rsidRPr="00AB32B1" w:rsidRDefault="00FD011F" w:rsidP="00FD011F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AB32B1">
        <w:rPr>
          <w:rFonts w:ascii="Book Antiqua" w:eastAsia="Calibri" w:hAnsi="Book Antiqua" w:cs="Times"/>
          <w:b/>
        </w:rPr>
        <w:t xml:space="preserve">TITOLO: Potenziamento competenze di base </w:t>
      </w:r>
    </w:p>
    <w:p w:rsidR="00FD011F" w:rsidRPr="00AB32B1" w:rsidRDefault="00FD011F" w:rsidP="00FD011F">
      <w:pPr>
        <w:autoSpaceDE w:val="0"/>
        <w:adjustRightInd w:val="0"/>
        <w:jc w:val="center"/>
        <w:rPr>
          <w:rFonts w:ascii="Book Antiqua" w:eastAsia="Calibri" w:hAnsi="Book Antiqua" w:cs="Times"/>
        </w:rPr>
      </w:pPr>
      <w:r w:rsidRPr="00AB32B1">
        <w:rPr>
          <w:rFonts w:ascii="Book Antiqua" w:eastAsia="Calibri" w:hAnsi="Book Antiqua" w:cs="Times"/>
        </w:rPr>
        <w:t xml:space="preserve">Autorizzazione </w:t>
      </w:r>
      <w:r w:rsidRPr="00AB32B1">
        <w:rPr>
          <w:rFonts w:ascii="Book Antiqua" w:hAnsi="Book Antiqua"/>
        </w:rPr>
        <w:t>AOODGEFID-19227 del 02/07/2021</w:t>
      </w:r>
    </w:p>
    <w:p w:rsidR="00FD011F" w:rsidRDefault="00FD011F" w:rsidP="00FD011F">
      <w:pPr>
        <w:autoSpaceDE w:val="0"/>
        <w:adjustRightInd w:val="0"/>
        <w:jc w:val="center"/>
        <w:rPr>
          <w:rFonts w:ascii="Book Antiqua" w:hAnsi="Book Antiqua" w:cs="Tahoma"/>
          <w:b/>
        </w:rPr>
      </w:pPr>
      <w:r w:rsidRPr="00AB32B1">
        <w:rPr>
          <w:rFonts w:ascii="Book Antiqua" w:hAnsi="Book Antiqua" w:cs="Tahoma"/>
          <w:b/>
        </w:rPr>
        <w:t>CUP: E73D21001800007</w:t>
      </w:r>
    </w:p>
    <w:p w:rsidR="00215B3E" w:rsidRPr="00212D98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color w:val="FF0000"/>
          <w:sz w:val="22"/>
          <w:szCs w:val="22"/>
        </w:rPr>
      </w:pPr>
    </w:p>
    <w:p w:rsidR="00121020" w:rsidRPr="00BF71C2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6"/>
          <w:szCs w:val="22"/>
        </w:rPr>
      </w:pPr>
    </w:p>
    <w:p w:rsidR="00215B3E" w:rsidRDefault="00215B3E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</w:p>
    <w:p w:rsidR="00293FEF" w:rsidRDefault="005706B6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Oggetto: DOMANDA DI PARTECIPAZIONE Avviso </w:t>
      </w:r>
      <w:r w:rsidR="00215B3E">
        <w:rPr>
          <w:rFonts w:ascii="Book Antiqua" w:eastAsia="Lucida Sans Unicode" w:hAnsi="Book Antiqua"/>
          <w:kern w:val="1"/>
          <w:sz w:val="22"/>
          <w:szCs w:val="22"/>
        </w:rPr>
        <w:t xml:space="preserve">Pubblico </w:t>
      </w: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Esperto/Tutor </w:t>
      </w:r>
    </w:p>
    <w:p w:rsidR="00FD011F" w:rsidRPr="003F0297" w:rsidRDefault="00FD011F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>
        <w:rPr>
          <w:rFonts w:ascii="Book Antiqua" w:eastAsia="Lucida Sans Unicode" w:hAnsi="Book Antiqua"/>
          <w:kern w:val="1"/>
          <w:sz w:val="22"/>
          <w:szCs w:val="22"/>
        </w:rPr>
        <w:t>MODULI</w:t>
      </w:r>
    </w:p>
    <w:p w:rsidR="005706B6" w:rsidRPr="00072914" w:rsidRDefault="005706B6" w:rsidP="00072914">
      <w:pPr>
        <w:widowControl w:val="0"/>
        <w:suppressAutoHyphens/>
        <w:rPr>
          <w:rFonts w:ascii="Verdana" w:eastAsia="Lucida Sans Unicode" w:hAnsi="Verdana"/>
          <w:kern w:val="1"/>
          <w:sz w:val="2"/>
        </w:rPr>
      </w:pPr>
      <w:r w:rsidRPr="00072914">
        <w:rPr>
          <w:rFonts w:ascii="Verdana" w:eastAsia="Lucida Sans Unicode" w:hAnsi="Verdana"/>
          <w:kern w:val="1"/>
          <w:sz w:val="2"/>
        </w:rPr>
        <w:t xml:space="preserve"> </w:t>
      </w:r>
    </w:p>
    <w:p w:rsidR="005706B6" w:rsidRPr="00FD011F" w:rsidRDefault="00A263DC" w:rsidP="00FD011F">
      <w:pPr>
        <w:pStyle w:val="Paragrafoelenco"/>
        <w:widowControl w:val="0"/>
        <w:numPr>
          <w:ilvl w:val="0"/>
          <w:numId w:val="22"/>
        </w:numPr>
        <w:suppressAutoHyphens/>
        <w:spacing w:after="120"/>
        <w:rPr>
          <w:rFonts w:ascii="Book Antiqua" w:eastAsia="Lucida Sans Unicode" w:hAnsi="Book Antiqua"/>
          <w:kern w:val="1"/>
          <w:sz w:val="2"/>
          <w:szCs w:val="22"/>
        </w:rPr>
      </w:pPr>
      <w:r w:rsidRPr="00FD011F">
        <w:rPr>
          <w:rFonts w:ascii="Book Antiqua" w:hAnsi="Book Antiqua" w:cs="Tahoma"/>
          <w:b/>
          <w:bCs/>
          <w:sz w:val="22"/>
          <w:szCs w:val="22"/>
        </w:rPr>
        <w:t>AUTOCAD</w:t>
      </w:r>
      <w:r w:rsidR="00FD011F">
        <w:rPr>
          <w:rFonts w:ascii="Book Antiqua" w:hAnsi="Book Antiqua" w:cs="Tahoma"/>
          <w:b/>
          <w:bCs/>
          <w:sz w:val="22"/>
          <w:szCs w:val="22"/>
        </w:rPr>
        <w:t xml:space="preserve"> (30 ore)</w:t>
      </w:r>
    </w:p>
    <w:p w:rsidR="00FD011F" w:rsidRPr="00FD011F" w:rsidRDefault="00FD011F" w:rsidP="00FD011F">
      <w:pPr>
        <w:widowControl w:val="0"/>
        <w:suppressAutoHyphens/>
        <w:spacing w:after="120"/>
        <w:ind w:left="1058"/>
        <w:rPr>
          <w:rFonts w:ascii="Book Antiqua" w:eastAsia="Lucida Sans Unicode" w:hAnsi="Book Antiqua"/>
          <w:kern w:val="1"/>
          <w:sz w:val="2"/>
          <w:szCs w:val="22"/>
        </w:rPr>
      </w:pPr>
    </w:p>
    <w:p w:rsidR="00FD011F" w:rsidRPr="00FD011F" w:rsidRDefault="00FD011F" w:rsidP="00FD011F">
      <w:pPr>
        <w:pStyle w:val="Paragrafoelenco"/>
        <w:widowControl w:val="0"/>
        <w:suppressAutoHyphens/>
        <w:spacing w:after="120"/>
        <w:ind w:left="1778"/>
        <w:rPr>
          <w:rFonts w:ascii="Book Antiqua" w:eastAsia="Lucida Sans Unicode" w:hAnsi="Book Antiqua"/>
          <w:kern w:val="1"/>
          <w:sz w:val="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Nat_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6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ESPERTO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</w:p>
    <w:p w:rsidR="00FD011F" w:rsidRPr="00FD011F" w:rsidRDefault="00FD011F" w:rsidP="00FD011F">
      <w:pPr>
        <w:ind w:left="360"/>
        <w:rPr>
          <w:rFonts w:ascii="Book Antiqua" w:eastAsia="Lucida Sans Unicode" w:hAnsi="Book Antiqua"/>
          <w:kern w:val="1"/>
          <w:sz w:val="22"/>
          <w:szCs w:val="22"/>
        </w:rPr>
      </w:pPr>
      <w:r w:rsidRPr="00FD011F">
        <w:rPr>
          <w:rFonts w:ascii="Book Antiqua" w:eastAsia="Lucida Sans Unicode" w:hAnsi="Book Antiqua"/>
          <w:kern w:val="1"/>
          <w:sz w:val="22"/>
          <w:szCs w:val="22"/>
        </w:rPr>
        <w:t>(cancellare la voce che non interessa)</w:t>
      </w:r>
    </w:p>
    <w:p w:rsidR="00FD011F" w:rsidRDefault="00FD011F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215B3E" w:rsidRPr="00212D98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2218"/>
        <w:gridCol w:w="941"/>
        <w:gridCol w:w="2720"/>
      </w:tblGrid>
      <w:tr w:rsidR="005706B6" w:rsidRPr="005706B6" w:rsidTr="00FD011F">
        <w:trPr>
          <w:trHeight w:val="1175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2B166D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ARCHITETTURA</w:t>
            </w:r>
            <w:r w:rsidR="00234A63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/</w:t>
            </w:r>
            <w:r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INGEGNERIA/</w:t>
            </w:r>
            <w:r w:rsidR="00CE5D6C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ALTRA LAUREA ATTINENTE LA TEMATICA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</w:tbl>
    <w:p w:rsidR="00FD011F" w:rsidRDefault="00FD011F">
      <w:r>
        <w:br w:type="page"/>
      </w:r>
    </w:p>
    <w:p w:rsidR="00FD011F" w:rsidRDefault="00FD011F"/>
    <w:p w:rsidR="00FD011F" w:rsidRDefault="00FD011F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8"/>
        <w:gridCol w:w="2075"/>
        <w:gridCol w:w="146"/>
        <w:gridCol w:w="1302"/>
        <w:gridCol w:w="821"/>
        <w:gridCol w:w="95"/>
        <w:gridCol w:w="876"/>
        <w:gridCol w:w="65"/>
        <w:gridCol w:w="960"/>
        <w:gridCol w:w="1760"/>
      </w:tblGrid>
      <w:tr w:rsidR="00D13FFC" w:rsidRPr="005706B6" w:rsidTr="00FD011F">
        <w:trPr>
          <w:trHeight w:hRule="exact" w:val="701"/>
        </w:trPr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C" w:rsidRPr="005706B6" w:rsidRDefault="00D13FFC" w:rsidP="007253E0">
            <w:pPr>
              <w:pStyle w:val="Textbody"/>
              <w:spacing w:after="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7253E0">
              <w:rPr>
                <w:rFonts w:ascii="Book Antiqua" w:hAnsi="Book Antiqua"/>
                <w:b/>
                <w:sz w:val="22"/>
                <w:szCs w:val="22"/>
              </w:rPr>
              <w:t>Corso post-laurea/diploma afferente la tipologia dell’incarico:</w:t>
            </w:r>
            <w:r w:rsidR="007253E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253E0">
              <w:rPr>
                <w:rFonts w:ascii="Book Antiqua" w:hAnsi="Book Antiqua"/>
                <w:b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</w:tr>
      <w:tr w:rsidR="00FB7CA0" w:rsidRPr="005706B6" w:rsidTr="00FD011F">
        <w:trPr>
          <w:trHeight w:val="75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Dottorato di ricerca (PhD) in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FD011F">
        <w:trPr>
          <w:trHeight w:val="130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1°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FD011F">
        <w:trPr>
          <w:trHeight w:val="264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2°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FD011F">
        <w:trPr>
          <w:trHeight w:val="1149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FD011F">
        <w:trPr>
          <w:trHeight w:val="264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1F56AE" w:rsidRPr="005706B6" w:rsidTr="00F667FC">
        <w:trPr>
          <w:trHeight w:val="75"/>
        </w:trPr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AE" w:rsidRPr="005706B6" w:rsidRDefault="001F56AE" w:rsidP="001F56AE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D13FFC">
              <w:rPr>
                <w:rFonts w:ascii="Book Antiqua" w:hAnsi="Book Antiqua"/>
                <w:b/>
                <w:sz w:val="22"/>
                <w:szCs w:val="22"/>
              </w:rPr>
              <w:t xml:space="preserve">Certificazioni </w:t>
            </w:r>
            <w:r>
              <w:rPr>
                <w:rFonts w:ascii="Book Antiqua" w:hAnsi="Book Antiqua"/>
                <w:b/>
                <w:sz w:val="22"/>
                <w:szCs w:val="22"/>
              </w:rPr>
              <w:t>AUTOCAD</w:t>
            </w:r>
          </w:p>
        </w:tc>
      </w:tr>
      <w:tr w:rsidR="001F56AE" w:rsidRPr="005706B6" w:rsidTr="00F667FC">
        <w:trPr>
          <w:trHeight w:val="26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D13FFC" w:rsidRDefault="001F56AE" w:rsidP="00F667FC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Pr="001F56AE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AUTOCAD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1F56AE" w:rsidRPr="00D13FFC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5706B6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5706B6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5706B6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1F56AE" w:rsidRPr="005706B6" w:rsidTr="00F667FC">
        <w:trPr>
          <w:trHeight w:val="26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1F56AE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Pr="001F56AE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AUTOCAD:</w:t>
            </w:r>
          </w:p>
          <w:p w:rsidR="001F56AE" w:rsidRPr="00D13FFC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5706B6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5706B6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AE" w:rsidRPr="005706B6" w:rsidRDefault="001F56AE" w:rsidP="00F667FC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FD011F">
        <w:trPr>
          <w:trHeight w:val="264"/>
        </w:trPr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FB7CA0" w:rsidRPr="005706B6" w:rsidTr="00FD011F">
        <w:trPr>
          <w:trHeight w:val="264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Pubblicazioni: Editore 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FB7CA0" w:rsidRPr="005706B6" w:rsidTr="00FD011F">
        <w:trPr>
          <w:trHeight w:val="264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Pubblicazioni: Editore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B90E8F" w:rsidRPr="005706B6" w:rsidTr="00FD011F">
        <w:trPr>
          <w:trHeight w:val="78"/>
        </w:trPr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90E8F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</w:t>
            </w:r>
            <w:r w:rsidR="00212D98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 </w:t>
            </w:r>
            <w:r w:rsidR="002B166D">
              <w:rPr>
                <w:rFonts w:ascii="Book Antiqua" w:hAnsi="Book Antiqua" w:cs="Calibri"/>
                <w:b/>
                <w:bCs/>
                <w:sz w:val="22"/>
                <w:szCs w:val="22"/>
              </w:rPr>
              <w:t>AUTOCAD</w:t>
            </w: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Calibri"/>
                <w:b/>
                <w:bCs/>
                <w:sz w:val="22"/>
                <w:szCs w:val="22"/>
              </w:rPr>
              <w:t>IN QUALITA DI DOCENTE/REFERENTE</w:t>
            </w:r>
          </w:p>
        </w:tc>
      </w:tr>
      <w:tr w:rsidR="00B90E8F" w:rsidRPr="005706B6" w:rsidTr="00FD011F">
        <w:trPr>
          <w:trHeight w:val="7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90E8F" w:rsidRPr="005706B6" w:rsidTr="00FD011F">
        <w:trPr>
          <w:trHeight w:hRule="exact" w:val="6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FD011F">
        <w:trPr>
          <w:trHeight w:hRule="exact" w:val="6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FD011F">
        <w:trPr>
          <w:trHeight w:hRule="exact" w:val="6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FD011F">
        <w:trPr>
          <w:trHeight w:hRule="exact" w:val="6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A0102" w:rsidRDefault="005A0102">
      <w:r>
        <w:br w:type="page"/>
      </w:r>
    </w:p>
    <w:p w:rsidR="00072914" w:rsidRDefault="00072914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956"/>
      </w:tblGrid>
      <w:tr w:rsidR="00FB7CA0" w:rsidRPr="005706B6" w:rsidTr="005A0102">
        <w:trPr>
          <w:trHeight w:val="78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CORSI di FORMAZIONE </w:t>
            </w:r>
            <w:r w:rsidR="00A263DC">
              <w:rPr>
                <w:rFonts w:ascii="Book Antiqua" w:hAnsi="Book Antiqua" w:cs="Calibri"/>
                <w:b/>
                <w:bCs/>
                <w:sz w:val="22"/>
                <w:szCs w:val="22"/>
              </w:rPr>
              <w:t>AUTOCAD</w:t>
            </w:r>
            <w:r w:rsidR="0060429A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 </w:t>
            </w: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FREQUENTATI</w:t>
            </w:r>
          </w:p>
        </w:tc>
      </w:tr>
      <w:tr w:rsidR="00FB7CA0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B90E8F" w:rsidRDefault="00B90E8F" w:rsidP="005706B6">
      <w:pPr>
        <w:rPr>
          <w:rFonts w:ascii="Book Antiqua" w:hAnsi="Book Antiqua"/>
          <w:b/>
          <w:sz w:val="22"/>
          <w:szCs w:val="22"/>
        </w:rPr>
      </w:pPr>
      <w:r w:rsidRPr="00DB22F5">
        <w:rPr>
          <w:rFonts w:ascii="Book Antiqua" w:hAnsi="Book Antiqua"/>
          <w:b/>
          <w:bCs/>
          <w:sz w:val="22"/>
          <w:szCs w:val="22"/>
        </w:rPr>
        <w:t>TITOLI PROFESSIONALI ed ESPERIENZE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701"/>
        <w:gridCol w:w="2835"/>
        <w:gridCol w:w="1984"/>
      </w:tblGrid>
      <w:tr w:rsidR="00B90E8F" w:rsidRPr="005706B6" w:rsidTr="005A0102">
        <w:trPr>
          <w:trHeight w:hRule="exact" w:val="567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B90E8F" w:rsidRDefault="00B90E8F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B90E8F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di progettazione, coordinamento organizzativo in progetti PON  </w:t>
            </w:r>
          </w:p>
        </w:tc>
      </w:tr>
      <w:tr w:rsidR="00B7237C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</w:t>
            </w:r>
          </w:p>
        </w:tc>
      </w:tr>
      <w:tr w:rsidR="00B90E8F" w:rsidRPr="005706B6" w:rsidTr="005A0102">
        <w:trPr>
          <w:trHeight w:val="7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AB5C0D">
            <w:pPr>
              <w:widowControl w:val="0"/>
              <w:suppressAutoHyphens/>
              <w:spacing w:after="120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7237C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/tutor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/valutatore in progetti 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dir</w:t>
            </w:r>
            <w:r>
              <w:rPr>
                <w:rFonts w:ascii="Book Antiqua" w:hAnsi="Book Antiqua"/>
                <w:sz w:val="22"/>
                <w:szCs w:val="22"/>
              </w:rPr>
              <w:t>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tte in progetti inerenti la tematica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Esperienze in qualità di docente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formazione/aggiornamento per docenti sulle tematiche/settori inerenti il modulo formativo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Pr="00DB22F5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 sulle tematiche/settori inerenti il modulo formativo per alunni della fascia di età prevista dal modulo stesso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624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A0102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b/>
          <w:kern w:val="1"/>
          <w:sz w:val="22"/>
          <w:szCs w:val="22"/>
        </w:rPr>
      </w:pPr>
      <w:r w:rsidRPr="005A0102">
        <w:rPr>
          <w:rFonts w:ascii="Book Antiqua" w:eastAsia="Lucida Sans Unicode" w:hAnsi="Book Antiqua" w:cstheme="minorHAnsi"/>
          <w:b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BA7AD9" w:rsidRDefault="00BA7AD9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F8" w:rsidRDefault="00140EF8" w:rsidP="008A1557">
      <w:r>
        <w:separator/>
      </w:r>
    </w:p>
  </w:endnote>
  <w:endnote w:type="continuationSeparator" w:id="0">
    <w:p w:rsidR="00140EF8" w:rsidRDefault="00140EF8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AD9">
          <w:rPr>
            <w:noProof/>
          </w:rPr>
          <w:t>4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F8" w:rsidRDefault="00140EF8" w:rsidP="008A1557">
      <w:r>
        <w:separator/>
      </w:r>
    </w:p>
  </w:footnote>
  <w:footnote w:type="continuationSeparator" w:id="0">
    <w:p w:rsidR="00140EF8" w:rsidRDefault="00140EF8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20C0CD2C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2595"/>
    <w:multiLevelType w:val="multilevel"/>
    <w:tmpl w:val="F9D8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2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713AB2"/>
    <w:multiLevelType w:val="hybridMultilevel"/>
    <w:tmpl w:val="DACEA270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4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16"/>
  </w:num>
  <w:num w:numId="17">
    <w:abstractNumId w:val="2"/>
  </w:num>
  <w:num w:numId="18">
    <w:abstractNumId w:val="18"/>
  </w:num>
  <w:num w:numId="19">
    <w:abstractNumId w:val="17"/>
  </w:num>
  <w:num w:numId="20">
    <w:abstractNumId w:val="0"/>
  </w:num>
  <w:num w:numId="21">
    <w:abstractNumId w:val="5"/>
  </w:num>
  <w:num w:numId="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2914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0EF8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1BA"/>
    <w:rsid w:val="001D447F"/>
    <w:rsid w:val="001D57F8"/>
    <w:rsid w:val="001E0499"/>
    <w:rsid w:val="001E2BD4"/>
    <w:rsid w:val="001E6259"/>
    <w:rsid w:val="001F00AD"/>
    <w:rsid w:val="001F0CBB"/>
    <w:rsid w:val="001F203A"/>
    <w:rsid w:val="001F21E4"/>
    <w:rsid w:val="001F3C38"/>
    <w:rsid w:val="001F56AE"/>
    <w:rsid w:val="001F6A9F"/>
    <w:rsid w:val="002049FD"/>
    <w:rsid w:val="00207E62"/>
    <w:rsid w:val="00212D98"/>
    <w:rsid w:val="00213FB0"/>
    <w:rsid w:val="00215B3E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4A63"/>
    <w:rsid w:val="002357A0"/>
    <w:rsid w:val="0023598E"/>
    <w:rsid w:val="00235B5F"/>
    <w:rsid w:val="00240921"/>
    <w:rsid w:val="00240E71"/>
    <w:rsid w:val="00241E2C"/>
    <w:rsid w:val="002425CD"/>
    <w:rsid w:val="0024286E"/>
    <w:rsid w:val="00247951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166D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39C2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297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1534"/>
    <w:rsid w:val="004E272E"/>
    <w:rsid w:val="004F01B7"/>
    <w:rsid w:val="004F17BA"/>
    <w:rsid w:val="004F491C"/>
    <w:rsid w:val="00501826"/>
    <w:rsid w:val="00503EDB"/>
    <w:rsid w:val="0050416C"/>
    <w:rsid w:val="005053D7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0E54"/>
    <w:rsid w:val="00592423"/>
    <w:rsid w:val="0059299E"/>
    <w:rsid w:val="005949DB"/>
    <w:rsid w:val="005A0102"/>
    <w:rsid w:val="005A3497"/>
    <w:rsid w:val="005A356D"/>
    <w:rsid w:val="005A4B9A"/>
    <w:rsid w:val="005A7175"/>
    <w:rsid w:val="005A77DC"/>
    <w:rsid w:val="005A7EF8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0893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29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3E0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2941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3DC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C0D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28FF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237C"/>
    <w:rsid w:val="00B74A27"/>
    <w:rsid w:val="00B764CC"/>
    <w:rsid w:val="00B77466"/>
    <w:rsid w:val="00B80F86"/>
    <w:rsid w:val="00B81019"/>
    <w:rsid w:val="00B82C76"/>
    <w:rsid w:val="00B85091"/>
    <w:rsid w:val="00B85375"/>
    <w:rsid w:val="00B90E8F"/>
    <w:rsid w:val="00B91C81"/>
    <w:rsid w:val="00B96196"/>
    <w:rsid w:val="00BA06A9"/>
    <w:rsid w:val="00BA3B8E"/>
    <w:rsid w:val="00BA5312"/>
    <w:rsid w:val="00BA7AD9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5FC6"/>
    <w:rsid w:val="00BF6096"/>
    <w:rsid w:val="00BF609C"/>
    <w:rsid w:val="00BF69EB"/>
    <w:rsid w:val="00BF71C2"/>
    <w:rsid w:val="00C02B7D"/>
    <w:rsid w:val="00C03E80"/>
    <w:rsid w:val="00C0572C"/>
    <w:rsid w:val="00C065DF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317B"/>
    <w:rsid w:val="00CC6496"/>
    <w:rsid w:val="00CD3FFB"/>
    <w:rsid w:val="00CE3C42"/>
    <w:rsid w:val="00CE5D12"/>
    <w:rsid w:val="00CE5D6C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3FFC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243B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3B67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663E8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0173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B7CA0"/>
    <w:rsid w:val="00FC03A8"/>
    <w:rsid w:val="00FC1136"/>
    <w:rsid w:val="00FC47F1"/>
    <w:rsid w:val="00FD011F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7DEF2C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Textbody">
    <w:name w:val="Text body"/>
    <w:basedOn w:val="Normale"/>
    <w:rsid w:val="003F029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Normale"/>
    <w:rsid w:val="003F0297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0</TotalTime>
  <Pages>4</Pages>
  <Words>620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2022-02-04T17:42:00Z</dcterms:created>
  <dcterms:modified xsi:type="dcterms:W3CDTF">2022-02-04T17:42:00Z</dcterms:modified>
  <cp:category>DEC-DOC</cp:category>
</cp:coreProperties>
</file>